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C165B" w14:textId="77777777" w:rsidR="00507495" w:rsidRPr="0032789A" w:rsidRDefault="00507495" w:rsidP="00507495">
      <w:pPr>
        <w:widowControl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Опросный лист</w:t>
      </w:r>
      <w:r w:rsidRPr="0032789A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 xml:space="preserve"> исходных данных,</w:t>
      </w:r>
    </w:p>
    <w:p w14:paraId="6F5B2616" w14:textId="4DB29CD7" w:rsidR="00242D5F" w:rsidRPr="00507495" w:rsidRDefault="00507495" w:rsidP="00507495">
      <w:pPr>
        <w:widowControl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</w:pPr>
      <w:r w:rsidRPr="0032789A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необходимых для расчета мощности, выбора с</w:t>
      </w:r>
      <w:r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хемы и параметров оборудования</w:t>
      </w:r>
      <w:r w:rsidRPr="00BC7DC3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SVG</w:t>
      </w:r>
      <w:r w:rsidR="00242D5F" w:rsidRPr="00507495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 xml:space="preserve"> для промышленных </w:t>
      </w:r>
      <w:r w:rsidR="00BB5DB9" w:rsidRPr="00507495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предприятий</w:t>
      </w:r>
      <w:r w:rsidR="00242D5F" w:rsidRPr="00507495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 xml:space="preserve">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1843"/>
        <w:gridCol w:w="2693"/>
        <w:gridCol w:w="2155"/>
      </w:tblGrid>
      <w:tr w:rsidR="00242D5F" w:rsidRPr="00507495" w14:paraId="75303051" w14:textId="77777777" w:rsidTr="00242D5F">
        <w:trPr>
          <w:trHeight w:val="282"/>
        </w:trPr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6CAD9B84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Название предприятия:</w:t>
            </w:r>
          </w:p>
        </w:tc>
        <w:tc>
          <w:tcPr>
            <w:tcW w:w="6691" w:type="dxa"/>
            <w:gridSpan w:val="3"/>
            <w:tcBorders>
              <w:bottom w:val="single" w:sz="4" w:space="0" w:color="auto"/>
            </w:tcBorders>
          </w:tcPr>
          <w:p w14:paraId="5B3401A6" w14:textId="77777777" w:rsidR="00242D5F" w:rsidRPr="00507495" w:rsidRDefault="00242D5F" w:rsidP="00242D5F">
            <w:pPr>
              <w:keepNext/>
              <w:widowControl/>
              <w:jc w:val="left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55E09B31" w14:textId="77777777" w:rsidTr="00242D5F">
        <w:trPr>
          <w:trHeight w:val="282"/>
        </w:trPr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54BA8CA9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Адрес:</w:t>
            </w:r>
          </w:p>
        </w:tc>
        <w:tc>
          <w:tcPr>
            <w:tcW w:w="6691" w:type="dxa"/>
            <w:gridSpan w:val="3"/>
            <w:tcBorders>
              <w:bottom w:val="single" w:sz="4" w:space="0" w:color="auto"/>
            </w:tcBorders>
          </w:tcPr>
          <w:p w14:paraId="13B30557" w14:textId="77777777" w:rsidR="00242D5F" w:rsidRPr="00507495" w:rsidRDefault="00242D5F" w:rsidP="00242D5F">
            <w:pPr>
              <w:keepNext/>
              <w:widowControl/>
              <w:jc w:val="left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4B0A3D7E" w14:textId="77777777" w:rsidTr="00242D5F">
        <w:trPr>
          <w:trHeight w:val="281"/>
        </w:trPr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24AE96AC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Опросный лист заполнил, должность Ф.И.О.:</w:t>
            </w:r>
          </w:p>
        </w:tc>
        <w:tc>
          <w:tcPr>
            <w:tcW w:w="4848" w:type="dxa"/>
            <w:gridSpan w:val="2"/>
            <w:tcBorders>
              <w:bottom w:val="single" w:sz="4" w:space="0" w:color="auto"/>
            </w:tcBorders>
          </w:tcPr>
          <w:p w14:paraId="58D6FF3A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686B85AB" w14:textId="77777777" w:rsidTr="00242D5F">
        <w:trPr>
          <w:cantSplit/>
          <w:trHeight w:val="281"/>
        </w:trPr>
        <w:tc>
          <w:tcPr>
            <w:tcW w:w="1134" w:type="dxa"/>
            <w:tcBorders>
              <w:bottom w:val="single" w:sz="4" w:space="0" w:color="auto"/>
            </w:tcBorders>
          </w:tcPr>
          <w:p w14:paraId="62E5FA6A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Тел: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2BC4A713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848" w:type="dxa"/>
            <w:gridSpan w:val="2"/>
            <w:tcBorders>
              <w:bottom w:val="single" w:sz="4" w:space="0" w:color="auto"/>
            </w:tcBorders>
          </w:tcPr>
          <w:p w14:paraId="324A5354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Факс:</w:t>
            </w:r>
          </w:p>
        </w:tc>
      </w:tr>
      <w:tr w:rsidR="00242D5F" w:rsidRPr="00507495" w14:paraId="682D5899" w14:textId="77777777" w:rsidTr="00242D5F">
        <w:trPr>
          <w:trHeight w:val="281"/>
        </w:trPr>
        <w:tc>
          <w:tcPr>
            <w:tcW w:w="1134" w:type="dxa"/>
            <w:tcBorders>
              <w:bottom w:val="single" w:sz="4" w:space="0" w:color="auto"/>
            </w:tcBorders>
          </w:tcPr>
          <w:p w14:paraId="7FF3EE3F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proofErr w:type="gramStart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Е</w:t>
            </w:r>
            <w:proofErr w:type="gramEnd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-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mail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8534" w:type="dxa"/>
            <w:gridSpan w:val="4"/>
            <w:tcBorders>
              <w:bottom w:val="single" w:sz="4" w:space="0" w:color="auto"/>
            </w:tcBorders>
          </w:tcPr>
          <w:p w14:paraId="4C07F420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7BC0EBE1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2EACD1C8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36F8A439" w14:textId="77777777" w:rsidR="00242D5F" w:rsidRPr="00507495" w:rsidRDefault="00242D5F" w:rsidP="00242D5F">
            <w:pPr>
              <w:keepNext/>
              <w:widowControl/>
              <w:jc w:val="center"/>
              <w:outlineLvl w:val="2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ru-RU" w:eastAsia="ru-RU"/>
              </w:rPr>
              <w:t>Значение</w:t>
            </w:r>
          </w:p>
        </w:tc>
      </w:tr>
      <w:tr w:rsidR="00242D5F" w:rsidRPr="00507495" w14:paraId="57CF2759" w14:textId="77777777" w:rsidTr="00242D5F">
        <w:trPr>
          <w:trHeight w:val="281"/>
        </w:trPr>
        <w:tc>
          <w:tcPr>
            <w:tcW w:w="9668" w:type="dxa"/>
            <w:gridSpan w:val="5"/>
          </w:tcPr>
          <w:p w14:paraId="33261A63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lang w:val="ru-RU" w:eastAsia="ru-RU"/>
              </w:rPr>
              <w:t>Условия окружающей среды</w:t>
            </w:r>
          </w:p>
        </w:tc>
      </w:tr>
      <w:tr w:rsidR="00242D5F" w:rsidRPr="00507495" w14:paraId="587B03A1" w14:textId="77777777" w:rsidTr="00242D5F">
        <w:trPr>
          <w:trHeight w:val="281"/>
        </w:trPr>
        <w:tc>
          <w:tcPr>
            <w:tcW w:w="7513" w:type="dxa"/>
            <w:gridSpan w:val="4"/>
          </w:tcPr>
          <w:p w14:paraId="412563F0" w14:textId="34493DF2" w:rsidR="00242D5F" w:rsidRPr="00507495" w:rsidRDefault="00242D5F" w:rsidP="0050749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Условия установки оборудования </w:t>
            </w:r>
            <w:r w:rsidR="00507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SVG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: (внутренняя/наружная)</w:t>
            </w:r>
          </w:p>
        </w:tc>
        <w:tc>
          <w:tcPr>
            <w:tcW w:w="2155" w:type="dxa"/>
          </w:tcPr>
          <w:p w14:paraId="5277C986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568A40CB" w14:textId="77777777" w:rsidTr="00242D5F">
        <w:trPr>
          <w:trHeight w:val="281"/>
        </w:trPr>
        <w:tc>
          <w:tcPr>
            <w:tcW w:w="7513" w:type="dxa"/>
            <w:gridSpan w:val="4"/>
          </w:tcPr>
          <w:p w14:paraId="02470B30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Климат</w:t>
            </w:r>
          </w:p>
        </w:tc>
        <w:tc>
          <w:tcPr>
            <w:tcW w:w="2155" w:type="dxa"/>
          </w:tcPr>
          <w:p w14:paraId="7A84DFCA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52A83DE0" w14:textId="77777777" w:rsidTr="00242D5F">
        <w:trPr>
          <w:trHeight w:val="281"/>
        </w:trPr>
        <w:tc>
          <w:tcPr>
            <w:tcW w:w="7513" w:type="dxa"/>
            <w:gridSpan w:val="4"/>
          </w:tcPr>
          <w:p w14:paraId="10E4989F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Максимальная расчетная температура окружающей среды, </w:t>
            </w:r>
            <w:r w:rsidRPr="00507495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ru-RU" w:eastAsia="ru-RU"/>
              </w:rPr>
              <w:t>º</w:t>
            </w:r>
            <w:r w:rsidRPr="00507495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C</w:t>
            </w:r>
            <w:r w:rsidRPr="00507495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55" w:type="dxa"/>
          </w:tcPr>
          <w:p w14:paraId="2CBFBC51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0A702B1D" w14:textId="77777777" w:rsidTr="00242D5F">
        <w:trPr>
          <w:trHeight w:val="281"/>
        </w:trPr>
        <w:tc>
          <w:tcPr>
            <w:tcW w:w="7513" w:type="dxa"/>
            <w:gridSpan w:val="4"/>
          </w:tcPr>
          <w:p w14:paraId="1B5A9B09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Минимальная температура окружающей среды,</w:t>
            </w:r>
            <w:r w:rsidRPr="00507495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º</w:t>
            </w:r>
            <w:r w:rsidRPr="00507495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155" w:type="dxa"/>
          </w:tcPr>
          <w:p w14:paraId="7DFA67E1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25CB5869" w14:textId="77777777" w:rsidTr="00242D5F">
        <w:trPr>
          <w:trHeight w:val="281"/>
        </w:trPr>
        <w:tc>
          <w:tcPr>
            <w:tcW w:w="7513" w:type="dxa"/>
            <w:gridSpan w:val="4"/>
          </w:tcPr>
          <w:p w14:paraId="0C329B21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Относительная влажность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155" w:type="dxa"/>
          </w:tcPr>
          <w:p w14:paraId="0C75FF2F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6835129D" w14:textId="77777777" w:rsidTr="00242D5F">
        <w:trPr>
          <w:trHeight w:val="281"/>
        </w:trPr>
        <w:tc>
          <w:tcPr>
            <w:tcW w:w="7513" w:type="dxa"/>
            <w:gridSpan w:val="4"/>
          </w:tcPr>
          <w:p w14:paraId="050B7FAD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Высота над уровнем моря, </w:t>
            </w:r>
            <w:proofErr w:type="gramStart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мм</w:t>
            </w:r>
            <w:proofErr w:type="gramEnd"/>
          </w:p>
        </w:tc>
        <w:tc>
          <w:tcPr>
            <w:tcW w:w="2155" w:type="dxa"/>
          </w:tcPr>
          <w:p w14:paraId="252DC6EC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7E4F8C2B" w14:textId="77777777" w:rsidTr="00242D5F">
        <w:trPr>
          <w:trHeight w:val="281"/>
        </w:trPr>
        <w:tc>
          <w:tcPr>
            <w:tcW w:w="7513" w:type="dxa"/>
            <w:gridSpan w:val="4"/>
          </w:tcPr>
          <w:p w14:paraId="57180ACB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Максимальная нагрузка при обледенении</w:t>
            </w:r>
          </w:p>
        </w:tc>
        <w:tc>
          <w:tcPr>
            <w:tcW w:w="2155" w:type="dxa"/>
          </w:tcPr>
          <w:p w14:paraId="5062EDF4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0D6DFC45" w14:textId="77777777" w:rsidTr="00242D5F">
        <w:trPr>
          <w:trHeight w:val="281"/>
        </w:trPr>
        <w:tc>
          <w:tcPr>
            <w:tcW w:w="7513" w:type="dxa"/>
            <w:gridSpan w:val="4"/>
          </w:tcPr>
          <w:p w14:paraId="4CC1485A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Толщина обледенения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мм</w:t>
            </w:r>
            <w:proofErr w:type="gramEnd"/>
          </w:p>
        </w:tc>
        <w:tc>
          <w:tcPr>
            <w:tcW w:w="2155" w:type="dxa"/>
          </w:tcPr>
          <w:p w14:paraId="2E0192EB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41FA8FEA" w14:textId="77777777" w:rsidTr="00242D5F">
        <w:trPr>
          <w:trHeight w:val="281"/>
        </w:trPr>
        <w:tc>
          <w:tcPr>
            <w:tcW w:w="7513" w:type="dxa"/>
            <w:gridSpan w:val="4"/>
          </w:tcPr>
          <w:p w14:paraId="4F738DB3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Сейсмичность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баллов</w:t>
            </w:r>
          </w:p>
        </w:tc>
        <w:tc>
          <w:tcPr>
            <w:tcW w:w="2155" w:type="dxa"/>
          </w:tcPr>
          <w:p w14:paraId="1F0FF36E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0C4390BB" w14:textId="77777777" w:rsidTr="00242D5F">
        <w:trPr>
          <w:trHeight w:val="281"/>
        </w:trPr>
        <w:tc>
          <w:tcPr>
            <w:tcW w:w="7513" w:type="dxa"/>
            <w:gridSpan w:val="4"/>
          </w:tcPr>
          <w:p w14:paraId="446FCC63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Скорость ветра с порывами, </w:t>
            </w:r>
            <w:proofErr w:type="gramStart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м</w:t>
            </w:r>
            <w:proofErr w:type="gramEnd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/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155" w:type="dxa"/>
          </w:tcPr>
          <w:p w14:paraId="1000DDA4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66DA1E85" w14:textId="77777777" w:rsidTr="00242D5F">
        <w:trPr>
          <w:trHeight w:val="281"/>
        </w:trPr>
        <w:tc>
          <w:tcPr>
            <w:tcW w:w="7513" w:type="dxa"/>
            <w:gridSpan w:val="4"/>
          </w:tcPr>
          <w:p w14:paraId="17141999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Уровень загрязнения в соответствии с МЭК 60815</w:t>
            </w:r>
          </w:p>
          <w:p w14:paraId="7926B6E1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(легкий/средний/тяжелый/сверхтяжелый)</w:t>
            </w:r>
          </w:p>
        </w:tc>
        <w:tc>
          <w:tcPr>
            <w:tcW w:w="2155" w:type="dxa"/>
          </w:tcPr>
          <w:p w14:paraId="5D42CDB2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20C8B511" w14:textId="77777777" w:rsidTr="00242D5F">
        <w:trPr>
          <w:trHeight w:val="281"/>
        </w:trPr>
        <w:tc>
          <w:tcPr>
            <w:tcW w:w="7513" w:type="dxa"/>
            <w:gridSpan w:val="4"/>
          </w:tcPr>
          <w:p w14:paraId="58D1D3FE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Осадки, </w:t>
            </w:r>
            <w:proofErr w:type="gramStart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мм</w:t>
            </w:r>
            <w:proofErr w:type="gramEnd"/>
          </w:p>
        </w:tc>
        <w:tc>
          <w:tcPr>
            <w:tcW w:w="2155" w:type="dxa"/>
          </w:tcPr>
          <w:p w14:paraId="04BEA4E6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6C498BC9" w14:textId="77777777" w:rsidTr="00242D5F">
        <w:trPr>
          <w:trHeight w:val="281"/>
        </w:trPr>
        <w:tc>
          <w:tcPr>
            <w:tcW w:w="7513" w:type="dxa"/>
            <w:gridSpan w:val="4"/>
          </w:tcPr>
          <w:p w14:paraId="4ED718C7" w14:textId="21985892" w:rsidR="00242D5F" w:rsidRPr="00507495" w:rsidRDefault="00242D5F" w:rsidP="0050749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val="ru-RU" w:eastAsia="ru-RU"/>
              </w:rPr>
              <w:t xml:space="preserve">Условия окружающей среды внутри помещения, где предполагается устанавливать оборудование </w:t>
            </w:r>
            <w:r w:rsidR="00507495"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eastAsia="ru-RU"/>
              </w:rPr>
              <w:t>SVG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val="ru-RU" w:eastAsia="ru-RU"/>
              </w:rPr>
              <w:t>:</w:t>
            </w:r>
          </w:p>
        </w:tc>
        <w:tc>
          <w:tcPr>
            <w:tcW w:w="2155" w:type="dxa"/>
          </w:tcPr>
          <w:p w14:paraId="2CDE6EB3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280A1B3A" w14:textId="77777777" w:rsidTr="00242D5F">
        <w:trPr>
          <w:trHeight w:val="281"/>
        </w:trPr>
        <w:tc>
          <w:tcPr>
            <w:tcW w:w="7513" w:type="dxa"/>
            <w:gridSpan w:val="4"/>
          </w:tcPr>
          <w:p w14:paraId="5C849827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Максимальная температура воздуха, </w:t>
            </w:r>
            <w:r w:rsidRPr="00507495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ru-RU" w:eastAsia="ru-RU"/>
              </w:rPr>
              <w:t>º</w:t>
            </w:r>
            <w:r w:rsidRPr="00507495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155" w:type="dxa"/>
          </w:tcPr>
          <w:p w14:paraId="65CDED01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10F8CF18" w14:textId="77777777" w:rsidTr="00242D5F">
        <w:trPr>
          <w:trHeight w:val="281"/>
        </w:trPr>
        <w:tc>
          <w:tcPr>
            <w:tcW w:w="7513" w:type="dxa"/>
            <w:gridSpan w:val="4"/>
          </w:tcPr>
          <w:p w14:paraId="26C34E13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Минимальная температура воздуха, </w:t>
            </w:r>
            <w:r w:rsidRPr="00507495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ru-RU" w:eastAsia="ru-RU"/>
              </w:rPr>
              <w:t>º</w:t>
            </w:r>
            <w:r w:rsidRPr="00507495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155" w:type="dxa"/>
          </w:tcPr>
          <w:p w14:paraId="2D96E5C0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4C7E027E" w14:textId="77777777" w:rsidTr="00242D5F">
        <w:trPr>
          <w:trHeight w:val="281"/>
        </w:trPr>
        <w:tc>
          <w:tcPr>
            <w:tcW w:w="7513" w:type="dxa"/>
            <w:gridSpan w:val="4"/>
          </w:tcPr>
          <w:p w14:paraId="342D851D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Относительная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влажность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, %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55" w:type="dxa"/>
          </w:tcPr>
          <w:p w14:paraId="5158889E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126E13E8" w14:textId="77777777" w:rsidTr="00242D5F">
        <w:trPr>
          <w:cantSplit/>
          <w:trHeight w:val="281"/>
        </w:trPr>
        <w:tc>
          <w:tcPr>
            <w:tcW w:w="9668" w:type="dxa"/>
            <w:gridSpan w:val="5"/>
            <w:tcBorders>
              <w:bottom w:val="single" w:sz="4" w:space="0" w:color="auto"/>
            </w:tcBorders>
          </w:tcPr>
          <w:p w14:paraId="19328799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ru-RU" w:eastAsia="ru-RU"/>
              </w:rPr>
              <w:t xml:space="preserve">Точка подключения к сетям общего назначения и </w:t>
            </w:r>
          </w:p>
          <w:p w14:paraId="4288BAAB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Cs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ru-RU" w:eastAsia="ru-RU"/>
              </w:rPr>
              <w:t>шины высокого напряжения (ВН)</w:t>
            </w:r>
          </w:p>
        </w:tc>
      </w:tr>
      <w:tr w:rsidR="00242D5F" w:rsidRPr="00507495" w14:paraId="70C2676E" w14:textId="77777777" w:rsidTr="00242D5F">
        <w:trPr>
          <w:cantSplit/>
          <w:trHeight w:val="281"/>
        </w:trPr>
        <w:tc>
          <w:tcPr>
            <w:tcW w:w="9668" w:type="dxa"/>
            <w:gridSpan w:val="5"/>
            <w:tcBorders>
              <w:bottom w:val="single" w:sz="4" w:space="0" w:color="auto"/>
            </w:tcBorders>
          </w:tcPr>
          <w:p w14:paraId="23FE6055" w14:textId="77777777" w:rsidR="00242D5F" w:rsidRPr="00507495" w:rsidRDefault="00242D5F" w:rsidP="00507495">
            <w:pPr>
              <w:widowControl/>
              <w:jc w:val="center"/>
              <w:rPr>
                <w:rFonts w:ascii="Times New Roman" w:eastAsia="Times New Roman" w:hAnsi="Times New Roman"/>
                <w:iCs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iCs/>
                <w:kern w:val="0"/>
                <w:sz w:val="24"/>
                <w:szCs w:val="24"/>
                <w:lang w:val="ru-RU" w:eastAsia="ru-RU"/>
              </w:rPr>
              <w:t>Представить однолинейную схему подключения нагрузки с указанием типов и основных параметров установленного электрооборудования (трансформаторы, выключатели, измерительных трансформаторов тока и напряжения и т.д.), ЛЭП, кабелей и т.д. (длина, тип).</w:t>
            </w:r>
          </w:p>
        </w:tc>
      </w:tr>
      <w:tr w:rsidR="00242D5F" w:rsidRPr="00507495" w14:paraId="4F9723A5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D06DCE5" w14:textId="77777777" w:rsidR="00242D5F" w:rsidRPr="00507495" w:rsidRDefault="00242D5F" w:rsidP="00242D5F">
            <w:pPr>
              <w:keepNext/>
              <w:widowControl/>
              <w:jc w:val="left"/>
              <w:outlineLvl w:val="4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Номинальное напряжение, </w:t>
            </w:r>
            <w:proofErr w:type="spellStart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кВ</w:t>
            </w:r>
            <w:proofErr w:type="spellEnd"/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3B5539CC" w14:textId="77777777" w:rsidR="00242D5F" w:rsidRPr="00507495" w:rsidRDefault="00242D5F" w:rsidP="00242D5F">
            <w:pPr>
              <w:keepNext/>
              <w:widowControl/>
              <w:jc w:val="left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78E2FFB8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43F574A" w14:textId="77777777" w:rsidR="00242D5F" w:rsidRPr="00507495" w:rsidRDefault="00242D5F" w:rsidP="00242D5F">
            <w:pPr>
              <w:keepNext/>
              <w:widowControl/>
              <w:jc w:val="left"/>
              <w:outlineLvl w:val="4"/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val="ru-RU" w:eastAsia="ru-RU"/>
              </w:rPr>
              <w:t xml:space="preserve">Мощность </w:t>
            </w:r>
            <w:proofErr w:type="gramStart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val="ru-RU" w:eastAsia="ru-RU"/>
              </w:rPr>
              <w:t>КЗ</w:t>
            </w:r>
            <w:proofErr w:type="gramEnd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val="ru-RU" w:eastAsia="ru-RU"/>
              </w:rPr>
              <w:t xml:space="preserve"> в точке подключения к сетям общего назначения: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3D04B6BB" w14:textId="77777777" w:rsidR="00242D5F" w:rsidRPr="00507495" w:rsidRDefault="00242D5F" w:rsidP="00242D5F">
            <w:pPr>
              <w:keepNext/>
              <w:widowControl/>
              <w:jc w:val="left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7DD606F0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779233D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В нормальном минимальном режиме (длительном), МВА</w:t>
            </w:r>
          </w:p>
          <w:p w14:paraId="3D49BC7E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В аварийном режиме (указать длительность), в котором предполагается ограниченный режим работы нагрузки, МВА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0D105BD" w14:textId="77777777" w:rsidR="00242D5F" w:rsidRPr="00507495" w:rsidRDefault="00242D5F" w:rsidP="00242D5F">
            <w:pPr>
              <w:keepNext/>
              <w:widowControl/>
              <w:jc w:val="left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0976A8A7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16D518E1" w14:textId="77777777" w:rsidR="00242D5F" w:rsidRPr="00507495" w:rsidRDefault="00242D5F" w:rsidP="00242D5F">
            <w:pPr>
              <w:keepNext/>
              <w:widowControl/>
              <w:jc w:val="left"/>
              <w:outlineLvl w:val="4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В максимальном режиме, МВА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0828349A" w14:textId="77777777" w:rsidR="00242D5F" w:rsidRPr="00507495" w:rsidRDefault="00242D5F" w:rsidP="00242D5F">
            <w:pPr>
              <w:keepNext/>
              <w:widowControl/>
              <w:jc w:val="left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1B675D36" w14:textId="77777777" w:rsidTr="00242D5F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2830C4B1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val="ru-RU" w:eastAsia="ru-RU"/>
              </w:rPr>
              <w:t xml:space="preserve">Исходные данные для оценки качества электроэнергии в точке 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val="ru-RU" w:eastAsia="ru-RU"/>
              </w:rPr>
              <w:lastRenderedPageBreak/>
              <w:t>подключения к сетям общего назначения или на шинах ВН: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71F692B7" w14:textId="77777777" w:rsidR="00242D5F" w:rsidRPr="00507495" w:rsidRDefault="00242D5F" w:rsidP="00242D5F">
            <w:pPr>
              <w:keepNext/>
              <w:widowControl/>
              <w:jc w:val="left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471429F8" w14:textId="77777777" w:rsidTr="00242D5F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76F954A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lastRenderedPageBreak/>
              <w:t>Максимальное измеренное значение коэффициента искажения синусоидальности напряжения при отключенной нагрузке, %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3EBF2C52" w14:textId="77777777" w:rsidR="00242D5F" w:rsidRPr="00507495" w:rsidRDefault="00242D5F" w:rsidP="00242D5F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BB5DB9" w:rsidRPr="00507495" w14:paraId="3CB052FA" w14:textId="77777777" w:rsidTr="00242D5F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1A6B4E91" w14:textId="02788E41" w:rsidR="00BB5DB9" w:rsidRPr="00507495" w:rsidRDefault="00BB5DB9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Максимальное измеренное значение коэффициента </w:t>
            </w:r>
            <w:proofErr w:type="spellStart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несимметрии</w:t>
            </w:r>
            <w:proofErr w:type="spellEnd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 напряжения при отключенной нагрузке, %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1B1CA73" w14:textId="77777777" w:rsidR="00BB5DB9" w:rsidRPr="00507495" w:rsidRDefault="00BB5DB9" w:rsidP="00242D5F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571DDDCD" w14:textId="77777777" w:rsidTr="00242D5F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B9AE350" w14:textId="77777777" w:rsidR="00242D5F" w:rsidRPr="00507495" w:rsidRDefault="00242D5F" w:rsidP="00242D5F">
            <w:pPr>
              <w:keepNext/>
              <w:widowControl/>
              <w:outlineLvl w:val="4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Максимальное измеренное значение дозы </w:t>
            </w:r>
            <w:proofErr w:type="spellStart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фликера</w:t>
            </w:r>
            <w:proofErr w:type="spellEnd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Pst</w:t>
            </w:r>
            <w:proofErr w:type="spellEnd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Plt</w:t>
            </w:r>
            <w:proofErr w:type="spellEnd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) при отключенной нагрузке, %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300F5432" w14:textId="77777777" w:rsidR="00242D5F" w:rsidRPr="00507495" w:rsidRDefault="00242D5F" w:rsidP="00242D5F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6A39A003" w14:textId="77777777" w:rsidTr="00242D5F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1618123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u w:val="single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u w:val="single"/>
                <w:lang w:val="ru-RU" w:eastAsia="ru-RU"/>
              </w:rPr>
              <w:t xml:space="preserve">Параметры линий от шин ВН до первичной обмотки понижающего трансформатора 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4A3C7EE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6A179B83" w14:textId="77777777" w:rsidTr="00242D5F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FBC86C3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Длина, </w:t>
            </w:r>
            <w:proofErr w:type="gramStart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м</w:t>
            </w:r>
            <w:proofErr w:type="gramEnd"/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3E8AB391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42D5F" w:rsidRPr="00507495" w14:paraId="37EE652E" w14:textId="77777777" w:rsidTr="00242D5F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26B5E8A0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Тип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BAA1B84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42D5F" w:rsidRPr="00507495" w14:paraId="32107823" w14:textId="77777777" w:rsidTr="00242D5F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FAC6176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u w:val="single"/>
                <w:lang w:val="ru-RU" w:eastAsia="ru-RU"/>
              </w:rPr>
              <w:t>Технические данные сетевых понижающих трансформаторов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323DE36" w14:textId="77777777" w:rsidR="00242D5F" w:rsidRPr="00507495" w:rsidRDefault="00242D5F" w:rsidP="00242D5F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35A7A421" w14:textId="77777777" w:rsidTr="00242D5F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CDDAB3C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Количество параллельно соединенных трансформаторов, шт.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EFEF271" w14:textId="77777777" w:rsidR="00242D5F" w:rsidRPr="00507495" w:rsidRDefault="00242D5F" w:rsidP="00242D5F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7E68221B" w14:textId="77777777" w:rsidTr="00242D5F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B505FF9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Тип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57ED96E" w14:textId="77777777" w:rsidR="00242D5F" w:rsidRPr="00507495" w:rsidRDefault="00242D5F" w:rsidP="00242D5F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140EA1E7" w14:textId="77777777" w:rsidTr="00242D5F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BF15B25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Номинальная мощность, МВА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754285A9" w14:textId="77777777" w:rsidR="00242D5F" w:rsidRPr="00507495" w:rsidRDefault="00242D5F" w:rsidP="00242D5F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78B41D2D" w14:textId="77777777" w:rsidTr="00242D5F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1065D7FD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Номинальное напряжение первичной обмотки, </w:t>
            </w:r>
            <w:proofErr w:type="spellStart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кВ</w:t>
            </w:r>
            <w:proofErr w:type="spellEnd"/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E1BB9D0" w14:textId="77777777" w:rsidR="00242D5F" w:rsidRPr="00507495" w:rsidRDefault="00242D5F" w:rsidP="00242D5F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6FF5A888" w14:textId="77777777" w:rsidTr="00242D5F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0D04587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Номинальное напряжение вторичной обмотки, </w:t>
            </w:r>
            <w:proofErr w:type="spellStart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кВ</w:t>
            </w:r>
            <w:proofErr w:type="spellEnd"/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41082163" w14:textId="77777777" w:rsidR="00242D5F" w:rsidRPr="00507495" w:rsidRDefault="00242D5F" w:rsidP="00242D5F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4EC98FF0" w14:textId="77777777" w:rsidTr="00242D5F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E4F53E1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Напряжение </w:t>
            </w:r>
            <w:proofErr w:type="gramStart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КЗ</w:t>
            </w:r>
            <w:proofErr w:type="gramEnd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, %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0451BCED" w14:textId="77777777" w:rsidR="00242D5F" w:rsidRPr="00507495" w:rsidRDefault="00242D5F" w:rsidP="00242D5F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454056ED" w14:textId="77777777" w:rsidTr="00242D5F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25A3BABD" w14:textId="77777777" w:rsidR="00242D5F" w:rsidRPr="00507495" w:rsidRDefault="00242D5F" w:rsidP="00242D5F">
            <w:pPr>
              <w:widowControl/>
              <w:tabs>
                <w:tab w:val="left" w:pos="12"/>
              </w:tabs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Потери</w:t>
            </w:r>
            <w:r w:rsidRPr="00507495">
              <w:rPr>
                <w:rFonts w:ascii="Times New Roman" w:eastAsia="Arial" w:hAns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короткого замыкания</w:t>
            </w:r>
            <w:r w:rsidRPr="00507495">
              <w:rPr>
                <w:rFonts w:ascii="Times New Roman" w:eastAsia="Arial" w:hAnsi="Times New Roman"/>
                <w:kern w:val="0"/>
                <w:sz w:val="24"/>
                <w:szCs w:val="24"/>
                <w:lang w:val="ru-RU" w:eastAsia="ru-RU"/>
              </w:rPr>
              <w:t>, кВт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53FA241" w14:textId="77777777" w:rsidR="00242D5F" w:rsidRPr="00507495" w:rsidRDefault="00242D5F" w:rsidP="00242D5F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6C272B16" w14:textId="77777777" w:rsidTr="00242D5F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053AE98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Потери холостого хода, кВт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355DD7A8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79E185C3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5ACC9C7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Схема и группа соединения обмоток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40C5A897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7DA19142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BD59308" w14:textId="7DF5FD52" w:rsidR="00242D5F" w:rsidRPr="00507495" w:rsidRDefault="00242D5F" w:rsidP="00507495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u w:val="single"/>
                <w:lang w:val="ru-RU" w:eastAsia="ru-RU"/>
              </w:rPr>
              <w:t xml:space="preserve">Параметры шин или кабеля от понижающего трансформатора до шин подключения </w:t>
            </w:r>
            <w:r w:rsidR="0050749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u w:val="single"/>
                <w:lang w:eastAsia="ru-RU"/>
              </w:rPr>
              <w:t>SVG</w:t>
            </w:r>
            <w:r w:rsidRPr="00507495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u w:val="single"/>
                <w:lang w:val="ru-RU" w:eastAsia="ru-RU"/>
              </w:rPr>
              <w:t xml:space="preserve"> (шины среднего напряжения СН):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B768A3A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4879E933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A4E880A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Длина, </w:t>
            </w:r>
            <w:proofErr w:type="gramStart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м</w:t>
            </w:r>
            <w:proofErr w:type="gramEnd"/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71C5B33C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6BDF195F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7F432A8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Тип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3E480470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0BCB9FB8" w14:textId="77777777" w:rsidTr="00242D5F">
        <w:trPr>
          <w:trHeight w:val="281"/>
        </w:trPr>
        <w:tc>
          <w:tcPr>
            <w:tcW w:w="9668" w:type="dxa"/>
            <w:gridSpan w:val="5"/>
            <w:tcBorders>
              <w:bottom w:val="single" w:sz="4" w:space="0" w:color="auto"/>
            </w:tcBorders>
          </w:tcPr>
          <w:p w14:paraId="68DD45CC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lang w:val="ru-RU" w:eastAsia="ru-RU"/>
              </w:rPr>
              <w:t>Параметры нагрузки</w:t>
            </w:r>
          </w:p>
        </w:tc>
      </w:tr>
      <w:tr w:rsidR="00242D5F" w:rsidRPr="00507495" w14:paraId="655EE26E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1DBB0BF2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Тип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BC5FBF0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104CE372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421714D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Мощность </w:t>
            </w:r>
          </w:p>
          <w:p w14:paraId="12045A90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proofErr w:type="gramStart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Активная</w:t>
            </w:r>
            <w:proofErr w:type="gramEnd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, МВт</w:t>
            </w:r>
          </w:p>
          <w:p w14:paraId="4C12F3A5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Реактивная, </w:t>
            </w:r>
            <w:proofErr w:type="spellStart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Мвар</w:t>
            </w:r>
            <w:proofErr w:type="spellEnd"/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0E19D6AA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1AE81EC3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0BE3BEA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Количество агрегатов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4D0D865B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4B81013E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5F0E02D" w14:textId="77777777" w:rsidR="00242D5F" w:rsidRPr="00507495" w:rsidRDefault="00242D5F" w:rsidP="0050749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Представить суточный график нагрузки по активной и реактивной мощности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4D5072D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1DB67FB0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2F1994B2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highlight w:val="yellow"/>
                <w:u w:val="single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val="ru-RU" w:eastAsia="ru-RU"/>
              </w:rPr>
              <w:t>Гармоники тока нагрузки в % относительно тока первой гармоники среднее значение /максимальное значение</w:t>
            </w:r>
            <w:proofErr w:type="gramStart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val="ru-RU" w:eastAsia="ru-RU"/>
              </w:rPr>
              <w:t>, %:</w:t>
            </w:r>
            <w:proofErr w:type="gramEnd"/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036A3D18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343E720A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D4D3EBA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2 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76C63D4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5F7C7FF4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AA9C20C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3 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3D862D16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2DB9D0CE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645A11C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4 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78429778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6B2F2740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C8C2C34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5 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388897AA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1B64F8B8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B01C1EE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6 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D798EB7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7CD6560C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BA67673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7 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0C1AD7D2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52076688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5B0047E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8 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0CA9329D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0BDDFFA3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0F563C6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9 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10159C7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2F8AD67B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EA4D513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10 H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748F10F7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79DC280D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C53052C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11 H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7FA56AF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342D679B" w14:textId="77777777" w:rsidTr="00242D5F">
        <w:trPr>
          <w:trHeight w:val="281"/>
        </w:trPr>
        <w:tc>
          <w:tcPr>
            <w:tcW w:w="9668" w:type="dxa"/>
            <w:gridSpan w:val="5"/>
            <w:tcBorders>
              <w:bottom w:val="single" w:sz="4" w:space="0" w:color="auto"/>
            </w:tcBorders>
          </w:tcPr>
          <w:p w14:paraId="0DF96892" w14:textId="0FD8C2C1" w:rsidR="00242D5F" w:rsidRPr="00507495" w:rsidRDefault="00242D5F" w:rsidP="00507495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07495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lang w:val="ru-RU" w:eastAsia="ru-RU"/>
              </w:rPr>
              <w:t xml:space="preserve">Требования к </w:t>
            </w:r>
            <w:r w:rsidR="00507495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lang w:eastAsia="ru-RU"/>
              </w:rPr>
              <w:t>SVG</w:t>
            </w:r>
          </w:p>
        </w:tc>
      </w:tr>
      <w:tr w:rsidR="00242D5F" w:rsidRPr="00507495" w14:paraId="24418831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CEC727C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Номинальное напряжение, </w:t>
            </w:r>
            <w:proofErr w:type="spellStart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кВ</w:t>
            </w:r>
            <w:proofErr w:type="spellEnd"/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5F0DC56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07FF6800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1127514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Напряжение питания собственных нужд: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3C22395D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7B0660C2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C458451" w14:textId="77777777" w:rsidR="00242D5F" w:rsidRPr="00507495" w:rsidRDefault="00242D5F" w:rsidP="00242D5F">
            <w:pPr>
              <w:widowControl/>
              <w:shd w:val="clear" w:color="auto" w:fill="FFFFFF"/>
              <w:tabs>
                <w:tab w:val="left" w:pos="1416"/>
              </w:tabs>
              <w:suppressAutoHyphens/>
              <w:ind w:right="-6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val="ru-RU" w:eastAsia="ru-RU"/>
              </w:rPr>
              <w:t>Напряжение цепей управления, релейной защиты, автоматики и сигнализации (вид и уровень оперативного тока):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41F1F9BB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667173A6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EBAECE9" w14:textId="77777777" w:rsidR="00242D5F" w:rsidRPr="00507495" w:rsidRDefault="00242D5F" w:rsidP="00242D5F">
            <w:pPr>
              <w:widowControl/>
              <w:shd w:val="clear" w:color="auto" w:fill="FFFFFF"/>
              <w:tabs>
                <w:tab w:val="left" w:pos="1387"/>
              </w:tabs>
              <w:suppressAutoHyphens/>
              <w:spacing w:before="5" w:line="331" w:lineRule="exact"/>
              <w:ind w:right="154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val="ru-RU" w:eastAsia="ru-RU"/>
              </w:rPr>
              <w:t>Требования к внешнему интерфейсу: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41F78FE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2169F709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296E9D2B" w14:textId="77777777" w:rsidR="00242D5F" w:rsidRPr="00507495" w:rsidRDefault="00242D5F" w:rsidP="00242D5F">
            <w:pPr>
              <w:widowControl/>
              <w:shd w:val="clear" w:color="auto" w:fill="FFFFFF"/>
              <w:tabs>
                <w:tab w:val="left" w:pos="1387"/>
              </w:tabs>
              <w:suppressAutoHyphens/>
              <w:spacing w:before="5" w:line="331" w:lineRule="exact"/>
              <w:ind w:right="154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С АРМ дежурного на подстанции: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39049C0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510C6F57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936D527" w14:textId="77777777" w:rsidR="00242D5F" w:rsidRPr="00507495" w:rsidRDefault="00242D5F" w:rsidP="00242D5F">
            <w:pPr>
              <w:widowControl/>
              <w:shd w:val="clear" w:color="auto" w:fill="FFFFFF"/>
              <w:tabs>
                <w:tab w:val="left" w:pos="1387"/>
              </w:tabs>
              <w:suppressAutoHyphens/>
              <w:spacing w:before="5"/>
              <w:ind w:right="153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С АРМ вышестоящего оперативного персонала по каналам телемеханики: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479C44E9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35623D49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5184E7F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zCs w:val="24"/>
                <w:u w:val="single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u w:val="single"/>
                <w:lang w:val="ru-RU" w:eastAsia="ru-RU"/>
              </w:rPr>
              <w:t>Система охлаждения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70883B92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5504CD4B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14D5ED11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Возможность использования технической воды (да/нет)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DF46CF4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376646ED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4448B71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Максимальная температура технической воды, </w:t>
            </w:r>
            <w:r w:rsidRPr="00507495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ru-RU" w:eastAsia="ru-RU"/>
              </w:rPr>
              <w:t>º</w:t>
            </w:r>
            <w:r w:rsidRPr="00507495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44A635AF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16D54D2D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9BBCF75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Расход технической воды, не менее м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/час: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512A1C7" w14:textId="77777777" w:rsidR="00242D5F" w:rsidRPr="00507495" w:rsidRDefault="00242D5F" w:rsidP="00242D5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01E24ACD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FFE70D2" w14:textId="77777777" w:rsidR="00242D5F" w:rsidRPr="00507495" w:rsidRDefault="00242D5F" w:rsidP="00242D5F">
            <w:pPr>
              <w:keepNext/>
              <w:widowControl/>
              <w:jc w:val="left"/>
              <w:outlineLvl w:val="6"/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zCs w:val="24"/>
                <w:u w:val="single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zCs w:val="24"/>
                <w:u w:val="single"/>
                <w:lang w:val="ru-RU" w:eastAsia="ru-RU"/>
              </w:rPr>
              <w:t>Условия поставки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F3AE7FB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50B6CDDD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15C39F1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Включать ли в объем поставки коммутационную аппаратуру (да/нет)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A27B77C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6914F932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10046B82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Требования к размещению электронной аппаратуры (здание, контейнер)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49D1400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51B1E810" w14:textId="77777777" w:rsidTr="00242D5F">
        <w:trPr>
          <w:trHeight w:val="281"/>
        </w:trPr>
        <w:tc>
          <w:tcPr>
            <w:tcW w:w="9668" w:type="dxa"/>
            <w:gridSpan w:val="5"/>
            <w:tcBorders>
              <w:bottom w:val="single" w:sz="4" w:space="0" w:color="auto"/>
            </w:tcBorders>
          </w:tcPr>
          <w:p w14:paraId="093858C3" w14:textId="647205BB" w:rsidR="00242D5F" w:rsidRPr="00507495" w:rsidRDefault="00242D5F" w:rsidP="00507495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lang w:val="ru-RU" w:eastAsia="ru-RU"/>
              </w:rPr>
              <w:t xml:space="preserve">Гарантированные показатели качества электроэнергии в точке подключения к сетям общего назначения при применении </w:t>
            </w:r>
            <w:r w:rsidR="00507495" w:rsidRPr="00507495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lang w:eastAsia="ru-RU"/>
              </w:rPr>
              <w:t>SVG</w:t>
            </w:r>
            <w:r w:rsidRPr="00507495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42D5F" w:rsidRPr="00507495" w14:paraId="08B0A353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12082A2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Коэффициент мощности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47404C01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</w:tr>
      <w:tr w:rsidR="00242D5F" w:rsidRPr="00507495" w14:paraId="63D6ABE0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B765C46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Коэффициент искажения синусоидальности напряжения, %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06BEE152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47B3D7FF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D8CAD35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Доза </w:t>
            </w:r>
            <w:proofErr w:type="spellStart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фликера</w:t>
            </w:r>
            <w:proofErr w:type="spellEnd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 (предельно допустимые значения), ед.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8DD9542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08E65B3C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972355D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val="ru-RU" w:eastAsia="ru-RU"/>
              </w:rPr>
              <w:t xml:space="preserve">Значения коэффициентов гармонических составляющих напряжения, нагрузке, % 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0D7627ED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5FA24C99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846BFC0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Коэффициент </w:t>
            </w:r>
            <w:proofErr w:type="spellStart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несимметрии</w:t>
            </w:r>
            <w:proofErr w:type="spellEnd"/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 напряжения, %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D36F002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42D5F" w:rsidRPr="00507495" w14:paraId="1DD704DC" w14:textId="77777777" w:rsidTr="00242D5F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0617B8C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Дополнительные требования</w:t>
            </w:r>
            <w:r w:rsidRPr="0050749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:</w:t>
            </w:r>
          </w:p>
          <w:p w14:paraId="66CD8E43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76D78976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45C16E00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28A5D2D7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7C96379A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14:paraId="29E00350" w14:textId="77777777" w:rsidR="00242D5F" w:rsidRPr="00507495" w:rsidRDefault="00242D5F" w:rsidP="00242D5F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1EBCAFD" w14:textId="77777777" w:rsidR="00242D5F" w:rsidRPr="00507495" w:rsidRDefault="00242D5F" w:rsidP="00242D5F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</w:pPr>
          </w:p>
        </w:tc>
      </w:tr>
    </w:tbl>
    <w:p w14:paraId="5CE22132" w14:textId="77777777" w:rsidR="00242D5F" w:rsidRPr="00242D5F" w:rsidRDefault="00242D5F" w:rsidP="00242D5F">
      <w:pPr>
        <w:widowControl/>
        <w:rPr>
          <w:rFonts w:ascii="Arial" w:eastAsia="Times New Roman" w:hAnsi="Arial"/>
          <w:kern w:val="0"/>
          <w:sz w:val="22"/>
          <w:lang w:val="ru-RU" w:eastAsia="ru-RU"/>
        </w:rPr>
      </w:pPr>
    </w:p>
    <w:p w14:paraId="6A205A9F" w14:textId="77777777" w:rsidR="003448F1" w:rsidRPr="00CF2D8A" w:rsidRDefault="003448F1" w:rsidP="00CF2D8A"/>
    <w:sectPr w:rsidR="003448F1" w:rsidRPr="00CF2D8A" w:rsidSect="00BB5DB9">
      <w:headerReference w:type="default" r:id="rId9"/>
      <w:footerReference w:type="default" r:id="rId10"/>
      <w:pgSz w:w="11907" w:h="16840" w:code="9"/>
      <w:pgMar w:top="1560" w:right="1191" w:bottom="1701" w:left="1191" w:header="680" w:footer="5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0FB3A" w14:textId="77777777" w:rsidR="00340340" w:rsidRDefault="00340340">
      <w:r>
        <w:separator/>
      </w:r>
    </w:p>
  </w:endnote>
  <w:endnote w:type="continuationSeparator" w:id="0">
    <w:p w14:paraId="2A346234" w14:textId="77777777" w:rsidR="00340340" w:rsidRDefault="0034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4B498" w14:textId="0EBEF0F6" w:rsidR="00BB5DB9" w:rsidRPr="00597D2E" w:rsidRDefault="00507495" w:rsidP="00BB5DB9"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100" w:before="240" w:line="360" w:lineRule="auto"/>
      <w:jc w:val="left"/>
      <w:rPr>
        <w:rFonts w:ascii="Arial" w:eastAsia="Meiryo" w:hAnsi="Arial" w:cs="Arial"/>
        <w:kern w:val="0"/>
        <w:sz w:val="12"/>
        <w:szCs w:val="16"/>
        <w:lang w:val="pl-PL"/>
      </w:rPr>
    </w:pPr>
    <w:r w:rsidRPr="00386BDF">
      <w:rPr>
        <w:noProof/>
      </w:rPr>
      <w:drawing>
        <wp:inline distT="0" distB="0" distL="0" distR="0" wp14:anchorId="4E2EB3CE" wp14:editId="70B4C6A4">
          <wp:extent cx="5940425" cy="829945"/>
          <wp:effectExtent l="0" t="0" r="3175" b="8255"/>
          <wp:docPr id="187936284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3628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A8C7D" w14:textId="77777777" w:rsidR="00340340" w:rsidRDefault="00340340">
      <w:r>
        <w:separator/>
      </w:r>
    </w:p>
  </w:footnote>
  <w:footnote w:type="continuationSeparator" w:id="0">
    <w:p w14:paraId="2DA35915" w14:textId="77777777" w:rsidR="00340340" w:rsidRDefault="00340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CA606" w14:textId="1DF917AE" w:rsidR="001558F6" w:rsidRDefault="00507495" w:rsidP="00B10E69">
    <w:pPr>
      <w:jc w:val="left"/>
    </w:pPr>
    <w:r w:rsidRPr="00386BDF">
      <w:rPr>
        <w:noProof/>
      </w:rPr>
      <w:drawing>
        <wp:inline distT="0" distB="0" distL="0" distR="0" wp14:anchorId="780E2E59" wp14:editId="5314F8C1">
          <wp:extent cx="5940425" cy="932180"/>
          <wp:effectExtent l="0" t="0" r="3175" b="1270"/>
          <wp:docPr id="6047387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738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5F1F"/>
    <w:multiLevelType w:val="singleLevel"/>
    <w:tmpl w:val="0464CAF0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MS PMincho" w:eastAsia="MS PMincho" w:hAnsi="Century" w:hint="eastAsia"/>
      </w:rPr>
    </w:lvl>
  </w:abstractNum>
  <w:abstractNum w:abstractNumId="1">
    <w:nsid w:val="0FF609B0"/>
    <w:multiLevelType w:val="singleLevel"/>
    <w:tmpl w:val="CEC862EA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MS PMincho" w:eastAsia="MS PMincho" w:hAnsi="Century" w:hint="eastAsia"/>
      </w:rPr>
    </w:lvl>
  </w:abstractNum>
  <w:abstractNum w:abstractNumId="2">
    <w:nsid w:val="288657CA"/>
    <w:multiLevelType w:val="singleLevel"/>
    <w:tmpl w:val="416EA0E8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S Mincho" w:eastAsia="MS Mincho" w:hAnsi="Century" w:hint="eastAsia"/>
      </w:rPr>
    </w:lvl>
  </w:abstractNum>
  <w:abstractNum w:abstractNumId="3">
    <w:nsid w:val="516838D6"/>
    <w:multiLevelType w:val="singleLevel"/>
    <w:tmpl w:val="5A528780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MS PMincho" w:eastAsia="MS PMincho" w:hAnsi="Century" w:hint="eastAsia"/>
      </w:rPr>
    </w:lvl>
  </w:abstractNum>
  <w:abstractNum w:abstractNumId="4">
    <w:nsid w:val="56E90409"/>
    <w:multiLevelType w:val="hybridMultilevel"/>
    <w:tmpl w:val="B2E81992"/>
    <w:lvl w:ilvl="0" w:tplc="5A32908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316C30"/>
    <w:multiLevelType w:val="hybridMultilevel"/>
    <w:tmpl w:val="09A6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27CD7"/>
    <w:multiLevelType w:val="singleLevel"/>
    <w:tmpl w:val="180871FC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MS PMincho" w:eastAsia="MS PMincho" w:hAnsi="Century" w:hint="eastAsia"/>
      </w:rPr>
    </w:lvl>
  </w:abstractNum>
  <w:abstractNum w:abstractNumId="7">
    <w:nsid w:val="74F24B39"/>
    <w:multiLevelType w:val="singleLevel"/>
    <w:tmpl w:val="0610101C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MS PMincho" w:eastAsia="MS PMincho" w:hAnsi="Century" w:hint="eastAsia"/>
      </w:rPr>
    </w:lvl>
  </w:abstractNum>
  <w:abstractNum w:abstractNumId="8">
    <w:nsid w:val="7C6164DE"/>
    <w:multiLevelType w:val="singleLevel"/>
    <w:tmpl w:val="E10AC782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MS PMincho" w:eastAsia="MS PMincho" w:hAnsi="Century" w:hint="eastAsia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hyphenationZone w:val="283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1B"/>
    <w:rsid w:val="00061BE3"/>
    <w:rsid w:val="00091044"/>
    <w:rsid w:val="000B37E0"/>
    <w:rsid w:val="000B435D"/>
    <w:rsid w:val="000E22DB"/>
    <w:rsid w:val="000E76C3"/>
    <w:rsid w:val="00112AD3"/>
    <w:rsid w:val="001558F6"/>
    <w:rsid w:val="00161716"/>
    <w:rsid w:val="00174DE2"/>
    <w:rsid w:val="001A2689"/>
    <w:rsid w:val="001A4120"/>
    <w:rsid w:val="001B0E34"/>
    <w:rsid w:val="001D795B"/>
    <w:rsid w:val="00235CF5"/>
    <w:rsid w:val="00242D5F"/>
    <w:rsid w:val="00295567"/>
    <w:rsid w:val="002A55F7"/>
    <w:rsid w:val="002D4F38"/>
    <w:rsid w:val="002E1E73"/>
    <w:rsid w:val="002E2346"/>
    <w:rsid w:val="0032789A"/>
    <w:rsid w:val="00340340"/>
    <w:rsid w:val="003448F1"/>
    <w:rsid w:val="00345A26"/>
    <w:rsid w:val="00367B37"/>
    <w:rsid w:val="00371797"/>
    <w:rsid w:val="003B63C6"/>
    <w:rsid w:val="003F238B"/>
    <w:rsid w:val="00421B4A"/>
    <w:rsid w:val="00423693"/>
    <w:rsid w:val="0043059A"/>
    <w:rsid w:val="004379F7"/>
    <w:rsid w:val="00480C59"/>
    <w:rsid w:val="00483386"/>
    <w:rsid w:val="00490273"/>
    <w:rsid w:val="00493AC2"/>
    <w:rsid w:val="004C107F"/>
    <w:rsid w:val="004C684B"/>
    <w:rsid w:val="004D5695"/>
    <w:rsid w:val="00507495"/>
    <w:rsid w:val="005A3EC5"/>
    <w:rsid w:val="005C1DD5"/>
    <w:rsid w:val="005D2EA9"/>
    <w:rsid w:val="005E2432"/>
    <w:rsid w:val="00620C78"/>
    <w:rsid w:val="00625201"/>
    <w:rsid w:val="00630624"/>
    <w:rsid w:val="00632C47"/>
    <w:rsid w:val="00665046"/>
    <w:rsid w:val="0067738F"/>
    <w:rsid w:val="006C0789"/>
    <w:rsid w:val="006E0B84"/>
    <w:rsid w:val="007304B9"/>
    <w:rsid w:val="0075010D"/>
    <w:rsid w:val="007706CF"/>
    <w:rsid w:val="007710D4"/>
    <w:rsid w:val="00772078"/>
    <w:rsid w:val="00775C88"/>
    <w:rsid w:val="007C59C4"/>
    <w:rsid w:val="007F2D8C"/>
    <w:rsid w:val="007F32F7"/>
    <w:rsid w:val="0082240A"/>
    <w:rsid w:val="008269DC"/>
    <w:rsid w:val="008431A3"/>
    <w:rsid w:val="00897F83"/>
    <w:rsid w:val="008E111A"/>
    <w:rsid w:val="00914503"/>
    <w:rsid w:val="009215A1"/>
    <w:rsid w:val="00922F99"/>
    <w:rsid w:val="0093074D"/>
    <w:rsid w:val="00933FA1"/>
    <w:rsid w:val="00945157"/>
    <w:rsid w:val="00967403"/>
    <w:rsid w:val="009C294E"/>
    <w:rsid w:val="009E1ECD"/>
    <w:rsid w:val="00A07467"/>
    <w:rsid w:val="00A07920"/>
    <w:rsid w:val="00A33DDD"/>
    <w:rsid w:val="00A54078"/>
    <w:rsid w:val="00AC3753"/>
    <w:rsid w:val="00AE2509"/>
    <w:rsid w:val="00AE46C0"/>
    <w:rsid w:val="00B058F8"/>
    <w:rsid w:val="00B10E69"/>
    <w:rsid w:val="00B71F47"/>
    <w:rsid w:val="00B8697D"/>
    <w:rsid w:val="00BB5DB9"/>
    <w:rsid w:val="00BC57DC"/>
    <w:rsid w:val="00BE3604"/>
    <w:rsid w:val="00C0754E"/>
    <w:rsid w:val="00C52382"/>
    <w:rsid w:val="00C709B2"/>
    <w:rsid w:val="00C72E15"/>
    <w:rsid w:val="00C73966"/>
    <w:rsid w:val="00C753A1"/>
    <w:rsid w:val="00C83A65"/>
    <w:rsid w:val="00C8699D"/>
    <w:rsid w:val="00C918BE"/>
    <w:rsid w:val="00CC094D"/>
    <w:rsid w:val="00CE4B6D"/>
    <w:rsid w:val="00CF2967"/>
    <w:rsid w:val="00CF2D8A"/>
    <w:rsid w:val="00CF5EE3"/>
    <w:rsid w:val="00D25C37"/>
    <w:rsid w:val="00D263DF"/>
    <w:rsid w:val="00D3051F"/>
    <w:rsid w:val="00D351DD"/>
    <w:rsid w:val="00D565E7"/>
    <w:rsid w:val="00D70F5F"/>
    <w:rsid w:val="00D71725"/>
    <w:rsid w:val="00D817CD"/>
    <w:rsid w:val="00D927AF"/>
    <w:rsid w:val="00DA4F56"/>
    <w:rsid w:val="00DA519D"/>
    <w:rsid w:val="00E02640"/>
    <w:rsid w:val="00E0707F"/>
    <w:rsid w:val="00E10611"/>
    <w:rsid w:val="00E833D8"/>
    <w:rsid w:val="00E85E6A"/>
    <w:rsid w:val="00EA1275"/>
    <w:rsid w:val="00EA2A06"/>
    <w:rsid w:val="00EB5038"/>
    <w:rsid w:val="00EC20D6"/>
    <w:rsid w:val="00EC7FBC"/>
    <w:rsid w:val="00ED4AD5"/>
    <w:rsid w:val="00EF3C6F"/>
    <w:rsid w:val="00F402A7"/>
    <w:rsid w:val="00F5253F"/>
    <w:rsid w:val="00F671B3"/>
    <w:rsid w:val="00F9531B"/>
    <w:rsid w:val="00FD346B"/>
    <w:rsid w:val="00FF428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,"/>
  <w:listSeparator w:val=";"/>
  <w14:docId w14:val="71542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23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234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2E2346"/>
    <w:rPr>
      <w:color w:val="0000FF"/>
      <w:u w:val="single"/>
    </w:rPr>
  </w:style>
  <w:style w:type="character" w:styleId="a6">
    <w:name w:val="FollowedHyperlink"/>
    <w:rsid w:val="002E2346"/>
    <w:rPr>
      <w:color w:val="800080"/>
      <w:u w:val="single"/>
    </w:rPr>
  </w:style>
  <w:style w:type="paragraph" w:styleId="a7">
    <w:name w:val="Salutation"/>
    <w:basedOn w:val="a"/>
    <w:next w:val="a"/>
    <w:rsid w:val="002E2346"/>
    <w:rPr>
      <w:rFonts w:ascii="MS PMincho" w:eastAsia="MS PMincho"/>
    </w:rPr>
  </w:style>
  <w:style w:type="paragraph" w:styleId="a8">
    <w:name w:val="Closing"/>
    <w:basedOn w:val="a"/>
    <w:next w:val="a"/>
    <w:rsid w:val="002E2346"/>
    <w:pPr>
      <w:jc w:val="right"/>
    </w:pPr>
    <w:rPr>
      <w:rFonts w:ascii="MS PMincho" w:eastAsia="MS PMincho"/>
    </w:rPr>
  </w:style>
  <w:style w:type="paragraph" w:styleId="a9">
    <w:name w:val="Date"/>
    <w:basedOn w:val="a"/>
    <w:next w:val="a"/>
    <w:rsid w:val="002E2346"/>
    <w:rPr>
      <w:rFonts w:ascii="MS PMincho" w:eastAsia="MS PMincho"/>
    </w:rPr>
  </w:style>
  <w:style w:type="paragraph" w:styleId="HTML">
    <w:name w:val="HTML Preformatted"/>
    <w:basedOn w:val="a"/>
    <w:link w:val="HTML0"/>
    <w:uiPriority w:val="99"/>
    <w:unhideWhenUsed/>
    <w:rsid w:val="004C68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/>
      <w:kern w:val="0"/>
      <w:sz w:val="24"/>
      <w:szCs w:val="24"/>
    </w:rPr>
  </w:style>
  <w:style w:type="character" w:customStyle="1" w:styleId="HTML0">
    <w:name w:val="Стандартный HTML Знак"/>
    <w:link w:val="HTML"/>
    <w:uiPriority w:val="99"/>
    <w:rsid w:val="004C684B"/>
    <w:rPr>
      <w:rFonts w:ascii="MS Gothic" w:eastAsia="MS Gothic" w:hAnsi="MS Gothic" w:cs="MS Gothic"/>
      <w:sz w:val="24"/>
      <w:szCs w:val="24"/>
    </w:rPr>
  </w:style>
  <w:style w:type="paragraph" w:styleId="aa">
    <w:name w:val="Balloon Text"/>
    <w:basedOn w:val="a"/>
    <w:link w:val="ab"/>
    <w:rsid w:val="002955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5567"/>
    <w:rPr>
      <w:rFonts w:ascii="Tahoma" w:hAnsi="Tahoma" w:cs="Tahoma"/>
      <w:kern w:val="2"/>
      <w:sz w:val="16"/>
      <w:szCs w:val="16"/>
    </w:rPr>
  </w:style>
  <w:style w:type="table" w:styleId="ac">
    <w:name w:val="Table Grid"/>
    <w:basedOn w:val="a1"/>
    <w:uiPriority w:val="39"/>
    <w:rsid w:val="00620C78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706CF"/>
    <w:pPr>
      <w:ind w:left="720"/>
      <w:contextualSpacing/>
    </w:pPr>
  </w:style>
  <w:style w:type="table" w:customStyle="1" w:styleId="1">
    <w:name w:val="Сетка таблицы1"/>
    <w:basedOn w:val="a1"/>
    <w:next w:val="ac"/>
    <w:rsid w:val="005A3EC5"/>
    <w:pPr>
      <w:ind w:left="835"/>
    </w:pPr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23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234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2E2346"/>
    <w:rPr>
      <w:color w:val="0000FF"/>
      <w:u w:val="single"/>
    </w:rPr>
  </w:style>
  <w:style w:type="character" w:styleId="a6">
    <w:name w:val="FollowedHyperlink"/>
    <w:rsid w:val="002E2346"/>
    <w:rPr>
      <w:color w:val="800080"/>
      <w:u w:val="single"/>
    </w:rPr>
  </w:style>
  <w:style w:type="paragraph" w:styleId="a7">
    <w:name w:val="Salutation"/>
    <w:basedOn w:val="a"/>
    <w:next w:val="a"/>
    <w:rsid w:val="002E2346"/>
    <w:rPr>
      <w:rFonts w:ascii="MS PMincho" w:eastAsia="MS PMincho"/>
    </w:rPr>
  </w:style>
  <w:style w:type="paragraph" w:styleId="a8">
    <w:name w:val="Closing"/>
    <w:basedOn w:val="a"/>
    <w:next w:val="a"/>
    <w:rsid w:val="002E2346"/>
    <w:pPr>
      <w:jc w:val="right"/>
    </w:pPr>
    <w:rPr>
      <w:rFonts w:ascii="MS PMincho" w:eastAsia="MS PMincho"/>
    </w:rPr>
  </w:style>
  <w:style w:type="paragraph" w:styleId="a9">
    <w:name w:val="Date"/>
    <w:basedOn w:val="a"/>
    <w:next w:val="a"/>
    <w:rsid w:val="002E2346"/>
    <w:rPr>
      <w:rFonts w:ascii="MS PMincho" w:eastAsia="MS PMincho"/>
    </w:rPr>
  </w:style>
  <w:style w:type="paragraph" w:styleId="HTML">
    <w:name w:val="HTML Preformatted"/>
    <w:basedOn w:val="a"/>
    <w:link w:val="HTML0"/>
    <w:uiPriority w:val="99"/>
    <w:unhideWhenUsed/>
    <w:rsid w:val="004C68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/>
      <w:kern w:val="0"/>
      <w:sz w:val="24"/>
      <w:szCs w:val="24"/>
    </w:rPr>
  </w:style>
  <w:style w:type="character" w:customStyle="1" w:styleId="HTML0">
    <w:name w:val="Стандартный HTML Знак"/>
    <w:link w:val="HTML"/>
    <w:uiPriority w:val="99"/>
    <w:rsid w:val="004C684B"/>
    <w:rPr>
      <w:rFonts w:ascii="MS Gothic" w:eastAsia="MS Gothic" w:hAnsi="MS Gothic" w:cs="MS Gothic"/>
      <w:sz w:val="24"/>
      <w:szCs w:val="24"/>
    </w:rPr>
  </w:style>
  <w:style w:type="paragraph" w:styleId="aa">
    <w:name w:val="Balloon Text"/>
    <w:basedOn w:val="a"/>
    <w:link w:val="ab"/>
    <w:rsid w:val="002955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5567"/>
    <w:rPr>
      <w:rFonts w:ascii="Tahoma" w:hAnsi="Tahoma" w:cs="Tahoma"/>
      <w:kern w:val="2"/>
      <w:sz w:val="16"/>
      <w:szCs w:val="16"/>
    </w:rPr>
  </w:style>
  <w:style w:type="table" w:styleId="ac">
    <w:name w:val="Table Grid"/>
    <w:basedOn w:val="a1"/>
    <w:uiPriority w:val="39"/>
    <w:rsid w:val="00620C78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706CF"/>
    <w:pPr>
      <w:ind w:left="720"/>
      <w:contextualSpacing/>
    </w:pPr>
  </w:style>
  <w:style w:type="table" w:customStyle="1" w:styleId="1">
    <w:name w:val="Сетка таблицы1"/>
    <w:basedOn w:val="a1"/>
    <w:next w:val="ac"/>
    <w:rsid w:val="005A3EC5"/>
    <w:pPr>
      <w:ind w:left="835"/>
    </w:pPr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6F1C-8E63-4F2A-8B32-D277E9EF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>内田　俊一　様</vt:lpstr>
      <vt:lpstr>内田　俊一　様</vt:lpstr>
    </vt:vector>
  </TitlesOfParts>
  <Company>(株)博報堂ＤＹホールディングス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itspb</dc:creator>
  <cp:lastModifiedBy>Cold Embrace</cp:lastModifiedBy>
  <cp:revision>2</cp:revision>
  <cp:lastPrinted>2017-10-27T10:16:00Z</cp:lastPrinted>
  <dcterms:created xsi:type="dcterms:W3CDTF">2024-02-02T10:37:00Z</dcterms:created>
  <dcterms:modified xsi:type="dcterms:W3CDTF">2024-02-02T10:37:00Z</dcterms:modified>
</cp:coreProperties>
</file>